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center"/>
        <w:rPr>
          <w:rFonts w:ascii="Times New Roman" w:hAnsi="Times New Roman" w:eastAsia="Times New Roman" w:cs="Times New Roman"/>
          <w:b/>
          <w:b/>
          <w:color w:val="auto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u w:val="single"/>
        </w:rPr>
        <w:t>BÖLCSŐDEI HÁZIREND</w:t>
      </w:r>
    </w:p>
    <w:p>
      <w:pPr>
        <w:pStyle w:val="Normal"/>
        <w:spacing w:lineRule="atLeast" w:line="100"/>
        <w:jc w:val="center"/>
        <w:rPr>
          <w:rFonts w:ascii="Times New Roman" w:hAnsi="Times New Roman" w:eastAsia="Calibri" w:cs="Times New Roman"/>
          <w:b w:val="false"/>
          <w:b w:val="false"/>
          <w:color w:val="auto"/>
          <w:sz w:val="22"/>
        </w:rPr>
      </w:pPr>
      <w:r>
        <w:rPr>
          <w:rFonts w:eastAsia="Calibri" w:cs="Times New Roman" w:ascii="Times New Roman" w:hAnsi="Times New Roman"/>
          <w:b w:val="false"/>
          <w:color w:val="auto"/>
          <w:sz w:val="22"/>
        </w:rPr>
      </w:r>
    </w:p>
    <w:p>
      <w:pPr>
        <w:pStyle w:val="Normal"/>
        <w:spacing w:lineRule="atLeast" w:line="100"/>
        <w:jc w:val="center"/>
        <w:rPr>
          <w:rFonts w:ascii="Times New Roman" w:hAnsi="Times New Roman" w:eastAsia="Calibri" w:cs="Times New Roman"/>
          <w:b w:val="false"/>
          <w:b w:val="false"/>
          <w:color w:val="auto"/>
          <w:sz w:val="22"/>
        </w:rPr>
      </w:pPr>
      <w:r>
        <w:rPr>
          <w:rFonts w:eastAsia="Calibri" w:cs="Times New Roman" w:ascii="Times New Roman" w:hAnsi="Times New Roman"/>
          <w:b w:val="false"/>
          <w:color w:val="auto"/>
          <w:sz w:val="22"/>
        </w:rPr>
      </w:r>
    </w:p>
    <w:p>
      <w:pPr>
        <w:pStyle w:val="Normal"/>
        <w:spacing w:lineRule="atLeast" w:line="100"/>
        <w:jc w:val="center"/>
        <w:rPr>
          <w:rFonts w:ascii="Times New Roman" w:hAnsi="Times New Roman" w:eastAsia="Calibri" w:cs="Times New Roman"/>
          <w:b w:val="false"/>
          <w:b w:val="false"/>
          <w:color w:val="auto"/>
          <w:sz w:val="22"/>
        </w:rPr>
      </w:pPr>
      <w:r>
        <w:rPr>
          <w:rFonts w:eastAsia="Calibri" w:cs="Times New Roman" w:ascii="Times New Roman" w:hAnsi="Times New Roman"/>
          <w:b w:val="false"/>
          <w:color w:val="auto"/>
          <w:sz w:val="22"/>
        </w:rPr>
      </w:r>
    </w:p>
    <w:p>
      <w:pPr>
        <w:pStyle w:val="Normal"/>
        <w:spacing w:lineRule="atLeast" w:line="10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iCs w:val="false"/>
          <w:color w:val="auto"/>
          <w:sz w:val="24"/>
          <w:szCs w:val="24"/>
        </w:rPr>
        <w:t xml:space="preserve">A bölcsőde címe: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Répcelaki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iCs w:val="false"/>
          <w:color w:val="auto"/>
          <w:sz w:val="24"/>
          <w:szCs w:val="24"/>
        </w:rPr>
        <w:t>Bölcsőde és Idősek Klubja 9653 Répcelak, József A. u. 20/A.</w:t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iCs w:val="false"/>
          <w:color w:val="auto"/>
          <w:sz w:val="24"/>
          <w:szCs w:val="24"/>
        </w:rPr>
        <w:t>Telefonszáma: +36/95/370-145; +36/30/557-65-24</w:t>
      </w:r>
    </w:p>
    <w:p>
      <w:pPr>
        <w:pStyle w:val="Normal"/>
        <w:spacing w:lineRule="atLeast" w:line="10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iCs w:val="false"/>
          <w:color w:val="auto"/>
          <w:sz w:val="24"/>
          <w:szCs w:val="24"/>
        </w:rPr>
        <w:t xml:space="preserve">Elektronikus címe: </w:t>
      </w:r>
      <w:hyperlink r:id="rId2">
        <w:r>
          <w:rPr>
            <w:rStyle w:val="Internethivatkozs"/>
            <w:rFonts w:eastAsia="Times New Roman" w:cs="Times New Roman" w:ascii="Times New Roman" w:hAnsi="Times New Roman"/>
            <w:b w:val="false"/>
            <w:i w:val="false"/>
            <w:iCs w:val="false"/>
            <w:sz w:val="24"/>
            <w:szCs w:val="24"/>
          </w:rPr>
          <w:t>bolcsode_ik@repcenet.hu</w:t>
        </w:r>
      </w:hyperlink>
      <w:r>
        <w:rPr>
          <w:rStyle w:val="Internethivatkozs"/>
          <w:rFonts w:eastAsia="Times New Roman" w:cs="Times New Roman" w:ascii="Times New Roman" w:hAnsi="Times New Roman"/>
          <w:b w:val="false"/>
          <w:i w:val="false"/>
          <w:iCs w:val="false"/>
          <w:sz w:val="24"/>
          <w:szCs w:val="24"/>
        </w:rPr>
        <w:t>;</w:t>
      </w:r>
      <w:r>
        <w:rPr>
          <w:rStyle w:val="Internethivatkozs"/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 etlapbolcsode@gmail.com</w:t>
      </w:r>
      <w:r>
        <w:rPr>
          <w:rStyle w:val="Internethivatkozs"/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</w:rPr>
        <w:t xml:space="preserve"> </w:t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iCs w:val="false"/>
          <w:color w:val="auto"/>
          <w:sz w:val="24"/>
          <w:szCs w:val="24"/>
        </w:rPr>
        <w:t>A bölcsődevezető neve:  Szabóné Németh Zsuzsanna</w:t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iCs w:val="false"/>
          <w:color w:val="auto"/>
          <w:sz w:val="24"/>
          <w:szCs w:val="24"/>
        </w:rPr>
        <w:t>A bölcsődevezető helyettes neve: Szabóné Magyar Gabriella</w:t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auto"/>
          <w:sz w:val="24"/>
          <w:szCs w:val="24"/>
        </w:rPr>
      </w:r>
    </w:p>
    <w:p>
      <w:pPr>
        <w:pStyle w:val="Normal"/>
        <w:spacing w:lineRule="atLeast" w:line="10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iCs w:val="false"/>
          <w:color w:val="auto"/>
          <w:sz w:val="24"/>
          <w:szCs w:val="24"/>
        </w:rPr>
        <w:t>Répcelak Város Önkormányzata, mint fenntartó, nem kötelező önkormányzati feladatként biztosítja az ellátást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Bölcsődei ellátásban azok a gyermekek részesíthetőek, akiknek, illetve akiknek legalább egyik szülője/gondviselője/gyámja állandó lakóhelye, ennek hiányában tartózkodási helye Répcelak városban van – mindkét esetben azzal a feltétellel, hogy az életvitelszerű ott lakás tényét igazolni tudják.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Életvitelszerű ott lakásnak minősül, ha a gyermek Répcelak városban található ingatlant otthonául használja és ez az ingatlan a polgárok személyi adatainak és lakcímének nyilvántartásában a gyermek lakóhelyeként vagy tartózkodási helyeként a bölcsődei beíratás első határnapját megelőző három hónapnál régebb óta szerepel.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Ha ez nem teljesül, vagy arra lehet következtetni, hogy a gyermek a nyilvántartásban szereplő lakhelyén vagy tartózkodási helyén nem életvitelszerűen lakik, úgy a bölcsődevezető, vagy a fenntartó által szervezett bizottság jogosult felszólítani a bölcsődébe jelentkező gyermek szülőjét/gondviselőjét/gyámját, hogy Répcelak városban életvitelszerű lakás tényét akként igazolja, hogy a felszólítás kézhez vételétől számított 15 napon belül bemutatja a területileg illetékes védőnőtől származó, a védőnői ellátás igénybe vételét igazoló nyilatkozatot.</w:t>
      </w:r>
    </w:p>
    <w:p>
      <w:pPr>
        <w:pStyle w:val="Normal"/>
        <w:spacing w:lineRule="atLeast" w:line="10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Az ellátás igénybe vétele önkéntes. Az intézmény által, lehetőség szerint az előre meghirdetett beíratási napokon a gyermek szülője/törvényes képviselője személyesen kérheti a 20 hetes – 3 éves korú gyermek felvételét a bölcsődébe. A felvételhez szóban/írásban köteles adatokat szolgáltatni, az azokban bekövetkezett változásokat 15 napon belül jelezni az intézményvezető felé. A felvételt, a szülővel történő előzetes megbeszélést követően, kezdeményezheti: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pacing w:lineRule="atLeast" w:line="100" w:before="0" w:after="120"/>
        <w:ind w:left="0" w:right="0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körzeti védőnő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pacing w:lineRule="atLeast" w:line="100" w:before="0" w:after="120"/>
        <w:ind w:left="0" w:right="0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házi gyermekorvos, házi orvos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pacing w:lineRule="atLeast" w:line="100" w:before="0" w:after="120"/>
        <w:ind w:left="0" w:right="0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szociális, illetve családgondozó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pacing w:lineRule="atLeast" w:line="100" w:before="0" w:after="120"/>
        <w:ind w:left="0" w:right="0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gyámhatóság</w:t>
      </w:r>
    </w:p>
    <w:p>
      <w:pPr>
        <w:pStyle w:val="Normal"/>
        <w:spacing w:lineRule="atLeast" w:line="10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 xml:space="preserve">A bölcsődei felvétel rendje: felvehető minden olyan kisgyermek, akinek szülei valamilyen ok miatt nem tudják biztosítani a napközbeni ellátást. Az 1997. évi XXXI. Törvény szerint előnyben kell részesíteni az olyan kisgyermeket, akinek – szociális és/vagy egyéb ok miatt – egészséges fejlődése érdekében szükséges a bölcsődei nevelés, gondozás. A bölcsődei felvétel során előnyben kell részesíteni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– ha a gyermek szülője, más törvényes képviselője a felvételi kérelem benyújtását követő 30 napon belül igazolja, hogy munkaviszonyban vagy munkavégzésre irányuló egyéb jogviszonyban áll –</w:t>
      </w:r>
    </w:p>
    <w:p>
      <w:pPr>
        <w:pStyle w:val="Szvegtrzs"/>
        <w:numPr>
          <w:ilvl w:val="0"/>
          <w:numId w:val="3"/>
        </w:numPr>
        <w:spacing w:before="0" w:after="2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a rendszeres gyermekvédelmi kedvezményre jogosult gyermeket,</w:t>
      </w:r>
    </w:p>
    <w:p>
      <w:pPr>
        <w:pStyle w:val="Szvegtrzs"/>
        <w:numPr>
          <w:ilvl w:val="0"/>
          <w:numId w:val="3"/>
        </w:numPr>
        <w:spacing w:before="0" w:after="2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a három vagy több gyermeket nevelő családban élő gyermeket,</w:t>
      </w:r>
    </w:p>
    <w:p>
      <w:pPr>
        <w:pStyle w:val="Szvegtrzs"/>
        <w:numPr>
          <w:ilvl w:val="0"/>
          <w:numId w:val="3"/>
        </w:numPr>
        <w:spacing w:before="0" w:after="2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az egyedülálló szülő által nevelt gyermeket, és</w:t>
      </w:r>
    </w:p>
    <w:p>
      <w:pPr>
        <w:pStyle w:val="Normal"/>
        <w:numPr>
          <w:ilvl w:val="0"/>
          <w:numId w:val="3"/>
        </w:numPr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a védelembe vett gyermeket.</w:t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Védelembe vétel esetén Répcelak város jegyzője kötelezi a szülőt, hogy folyamatosan vegye igénybe a bölcsődei ellátást gyermeke után. </w:t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A bölcsődei ellátás keretében biztosítani kell a bölcsődei ellátás alapelveire épülő szakszerű nevelés – gondozást, a szülővel/gondviselővel/gyámmal történő fokozatos beilleszkedés lehetőségét, megfelelő textíliát és bútorzatot, életkornak és egyéni fejlettségnek megfelelő játéktevékenységet, továbbá készségfejlesztést, szabadban való tartózkodás feltételét, napi négyszeri étkezés, nyugodt alvás, pihenés feltételeit. A kisgyermek érzelmi fejlődését és szocializációját segíteni, a megismerési folyamatok fejlődését támogatni kell. </w:t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A bölcsőde naponta reggel 06:30 órától – 08:00 óráig fogadja az érkező gyermekeket. Kérjük, hogy 08:00 óra – 08:30 óra között ne zavarják a reggelizést, gyermekükkel előtte vagy utána érkezzenek. A gyermekek hazavitelére délután 16:30 óráig van lehetőség.</w:t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A bölcsődéből a gyermeket csak a szülő vagy az általa írásban megbízott személy viheti el. 14 éven aluli kiskorú e feladattal nem bízható meg.</w:t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A bölcsődei átadóban minden gyermeknek külön szekrénye van a ruhák tárolására. Kérjük, csak a legszükségesebb dolgokat tárolják itt, mert a bölcsődében hagyott, illetve a gyermek személyes tárgyaiért felelősséget vállalni nem tudunk.</w:t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A bölcsődébe csak egészséges gyermek hozható. A közösség egészsége érdekében lázas, antibiotikumot szedő, vagy fertőzésre gyanús gyermek a bölcsődét nem látogathatja. A családban előforduló fertőző betegségekről a bölcsődét haladéktalanul értesíteni kell.</w:t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A bölcsőde orvos javaslatait kérjük figyelembe venni, betartani.</w:t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Abban az esetben, ha a gyermek napközben megbetegszik a bölcsődében, a kisgyermeknevelő értesíti a szülőt, illetve hozzátartozót. Ehhez feltétlenül szükséges a pontos cím és telefonszám. Kérjük, hogy ilyen esetben minél előbb gondoskodjanak a gyermek hazaviteléről, orvosi ellátásáról.</w:t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Ha a szülő a gyermeket betegség, vagy más ok miatt nem hozza a bölcsődébe, a távolmaradást másnap reggel 08:00 óráig közölje a bölcsődevezetővel vagy helyettessel</w:t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Betegség miatt hiányzó gyermeket, gyógyulása után, csak orvosi igazolással tudunk fogadni.</w:t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Az Családi füzetbe történő bejegyzéseiket szívesen vesszük, akár a gyermek egészségi állapotára, akár a gyermek fejlődésére, vagy otthoni eseményekre vonatkoznak.</w:t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A család és a bölcsőde kapcsolatának erősítésére lehetőséget biztosítunk a szülővel történő beszoktatáson túl a kisgyermeknevelő és a szülő napi találkozásaira, Családi füzeten keresztül történő információcserére, csoportbeszélgetésekre. Módot adunk a családoknak a bölcsőde életébe való betekintésre is. Kérjük, a látogatások időpontját a kisgyermeknevelőkkel előre egyeztetni szíveskedjenek.</w:t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 w:before="0" w:after="12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A szolgáltatás térítési díja: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zCs w:val="24"/>
        </w:rPr>
        <w:t xml:space="preserve">A térítési díjat az ellátást igénybe vevő gyermek esetén a szülői felügyeletet gyakorló szülő, vagy más törvényes képviselő az intézménynek fizeti meg. </w:t>
      </w:r>
    </w:p>
    <w:p>
      <w:pPr>
        <w:pStyle w:val="Normal"/>
        <w:spacing w:lineRule="atLeast" w:line="100"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 xml:space="preserve">2022. szeptember 01. napjától a bölcsődei-; mini bölcsődei szolgáltatást igénybe vevő gyermekek után napi gondozási díjat kell fizetni, melynek összegét a fenntartó határozza meg az 3/2021. (II. 26.) a „Gyermekvédelem helyi rendelete”-ben. </w:t>
      </w:r>
    </w:p>
    <w:p>
      <w:pPr>
        <w:pStyle w:val="Normal"/>
        <w:spacing w:lineRule="atLeast" w:line="100" w:before="0" w:after="12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A gondozási-; illetve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az étkezési térítési díjat az igénybe vétel napjától havonta utólag, tárgyhónapot követő hónap 10. napjáig kell befizetni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 xml:space="preserve">. Kérjük, hogy a térítési díjat az előre jelzett napon pontosan fizessék be.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A személyi térítési díj összege évente két alkalommal vizsgálható felül és változtatható meg. Ha a kötelezett a személyi térítési díj összegét vitatja, az intézményvezető erre vonatkozó értesítésének kézhez vételétől számított 8 napon belül fordulhat a fenntartóhoz.</w:t>
      </w:r>
    </w:p>
    <w:p>
      <w:pPr>
        <w:pStyle w:val="Normal"/>
        <w:spacing w:lineRule="atLeast" w:line="100" w:before="0" w:after="12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Ha a kötelezett a személyi térítési díj fizetési kötelezettségének nem tesz eleget, az intézményvezető 15 napos határidő megjelölésével írásban felhívja a figyelmét az elmaradt térítési díj befizetésére. Ha a határidő eredménytelenül telt el, a kötelezett nevét, lakcímét és a fennálló díjhátralékot nyilvántartásba veszi és a díjhátralékról negyedévente tájékoztatja a fenntartót annak behajtása vagy törlése érdekében.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A fenntartó önkormányzat a gondozásért nem számíttat fel térítési díjat, így az intézményi térítési díj összegét nullában határozza meg és dokumentálja.</w:t>
      </w:r>
    </w:p>
    <w:p>
      <w:pPr>
        <w:pStyle w:val="Normal"/>
        <w:spacing w:lineRule="atLeast" w:line="100"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A gyermekek napközbeni ellátása intézményi térítési díj a szolgáltatási önköltség és a központi költségvetésről szóló törvényben biztosított támogatás különbözete, tehát az az összeg, amit a fenntartó az ellátáshoz biztosít.</w:t>
      </w:r>
    </w:p>
    <w:p>
      <w:pPr>
        <w:pStyle w:val="Normal"/>
        <w:spacing w:lineRule="atLeast" w:line="100" w:before="0" w:after="120"/>
        <w:jc w:val="both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  <w:szCs w:val="24"/>
        </w:rPr>
        <w:t xml:space="preserve">A személyi térítési díjat az intézményi térítési díjból kell kiszámolni.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 xml:space="preserve">A személyi térítési díj összege nem haladhatja meg az egy főre jutó, rendszeres havi jövedelem 25%-át, ha a fenntartó a gyermekétkeztetés mellett gondozásra is megállapít személyi térítési díjat és a gyermek nem részesül ingyenes intézményi gyermekétkeztetésben. Abban az esetben, ha a gyermek ingyenes intézményi gyermekétkeztetésben részesül, akkor a fent említett személyi térítési díj összege nem lehet több az egy főre jutó, rendszeres havi jövedelem 20%-nál. </w:t>
      </w:r>
    </w:p>
    <w:p>
      <w:pPr>
        <w:pStyle w:val="Normal"/>
        <w:spacing w:lineRule="atLeast" w:line="100"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Ingyenes ellátásban kell részesíteni a jogosultat, ha a térítési díj fizetésére kötelezett jövedelemmel nem rendelkezik.</w:t>
      </w:r>
    </w:p>
    <w:p>
      <w:pPr>
        <w:pStyle w:val="Normal"/>
        <w:spacing w:lineRule="atLeast" w:line="100"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Bölcsődében, mini bölcsődében nyújtott bölcsődei ellátás esetén:</w:t>
      </w:r>
    </w:p>
    <w:p>
      <w:pPr>
        <w:pStyle w:val="Normal"/>
        <w:numPr>
          <w:ilvl w:val="0"/>
          <w:numId w:val="4"/>
        </w:numPr>
        <w:spacing w:lineRule="atLeast" w:line="100"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 xml:space="preserve">rendszeres gyermekvédelmi kedvezményben részesülő </w:t>
      </w:r>
    </w:p>
    <w:p>
      <w:pPr>
        <w:pStyle w:val="Normal"/>
        <w:numPr>
          <w:ilvl w:val="0"/>
          <w:numId w:val="4"/>
        </w:numPr>
        <w:spacing w:lineRule="atLeast" w:line="100"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tartósan beteg vagy fogyatékkal élő</w:t>
      </w:r>
    </w:p>
    <w:p>
      <w:pPr>
        <w:pStyle w:val="Normal"/>
        <w:numPr>
          <w:ilvl w:val="0"/>
          <w:numId w:val="4"/>
        </w:numPr>
        <w:spacing w:lineRule="atLeast" w:line="100"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3 vagy többgyermekes családban élő</w:t>
      </w:r>
    </w:p>
    <w:p>
      <w:pPr>
        <w:pStyle w:val="Normal"/>
        <w:numPr>
          <w:ilvl w:val="0"/>
          <w:numId w:val="4"/>
        </w:numPr>
        <w:spacing w:lineRule="atLeast" w:line="100"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védelembe vett</w:t>
      </w:r>
    </w:p>
    <w:p>
      <w:pPr>
        <w:pStyle w:val="Normal"/>
        <w:numPr>
          <w:ilvl w:val="0"/>
          <w:numId w:val="4"/>
        </w:numPr>
        <w:spacing w:lineRule="atLeast" w:line="100"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átmeneti gondozásban lévő, ideiglenes hatállyal nevelőszülőnél vagy gyermekotthonban elhelyezett, nevelésbe vett</w:t>
      </w:r>
    </w:p>
    <w:p>
      <w:pPr>
        <w:pStyle w:val="Normal"/>
        <w:spacing w:lineRule="atLeast" w:line="100"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gyermek gondozását térítésmentesen kell biztosítani!</w:t>
      </w:r>
    </w:p>
    <w:p>
      <w:pPr>
        <w:pStyle w:val="Normal"/>
        <w:spacing w:lineRule="atLeast" w:line="100"/>
        <w:jc w:val="both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  <w:szCs w:val="24"/>
        </w:rPr>
        <w:t>Az intézményi, a személyi térítési díjak összegéről és a fizetésük szabályozásáról a fenntartó Répcelak Városi Önkormányzat a</w:t>
      </w: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zCs w:val="24"/>
        </w:rPr>
        <w:t>többször módosított  3/2021. (II. 26.) sz. a "Gyermekvédelem helyi rendszeréről" szóló rendeletében rendelkezik.</w:t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zCs w:val="24"/>
        </w:rPr>
        <w:t>Kedvezmény megállapítására a kérelmező állandó lakhelye szerint illetékes jegyző jogosult az intézményvezető és a szülő nyilatkozata alapján.</w:t>
      </w:r>
    </w:p>
    <w:p>
      <w:pPr>
        <w:pStyle w:val="Normal"/>
        <w:spacing w:lineRule="atLeast" w:line="100"/>
        <w:jc w:val="both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  <w:szCs w:val="24"/>
        </w:rPr>
        <w:t xml:space="preserve">Ingyenes étkeztetésben részesülhet az a gyermek, aki rendszeres gyermekvédelmi kedvezményben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</w:rPr>
        <w:t>részesül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a tartósan beteg vagy fogyatékossággal élő gyermek, azok az egészséges gyermekek, akiknek a családban nevelkedő testvére -függetlenül az életkorától-tartósan beteg vagy fogyatékos, akiknek családjában 3 vagy több gyermeket nevelnek, akiknek nevelésbe vételét rendelte el a gyámhatóság, akiknek családjában az egy főre jutó havi jövedelem nem haladja meg a kötelező legkisebb munkabér személyi jövedelemadóval, munkavállalói,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egészségbiztosítási és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nyugdíjjárulékkal csökkentett, azaz nettó összegének 130%-át.</w:t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zCs w:val="24"/>
        </w:rPr>
        <w:t>Fizetési és egyéb gondjaik esetén keressék a bölcsőde vezetőjét, aki felvilágosítással és segítőkészséggel áll szíves rendelkezésükre.</w:t>
      </w:r>
    </w:p>
    <w:p>
      <w:pPr>
        <w:pStyle w:val="Normal"/>
        <w:spacing w:lineRule="atLeast" w:lin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Bölcsődei férőhelyek szabad kapacitásának terhére nyújtott szolgáltatás biztosítása érdekében; a bölcsődés korú kisgyermekek részére időszakos gyermekfelügyeletet biztosít, mely során a szülővel az intézmény vezetője köt megállapodást, a szolgáltatásért fizetendő térítési díjat az igénybe vevő gyermek szülője fizeti meg. Az időszakos gyermekfelügyelet térítési díja: 300,- Ft/óra (azaz Háromszáz forint)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zCs w:val="24"/>
        </w:rPr>
        <w:t xml:space="preserve"> Ezen túlmenően szülő csoportos beszélgetést szervez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 </w:t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A bölcsőde területén és a bölcsőde udvarán, valamint a bölcsőde bejáratától számított 5 méteres körzetben a dohányzás szigorúan tilos!</w:t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A bölcsőde ünnepnapokon és a hivatalos munkaszüneti napokon zárva tart.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Az intézmény zárva tartását a fenntartó határozatával engedélyezi a nyári karbantartási-, festési és egyéb munkálatok elvégzésének idejére vonatkozóan, melyről minden év február 15. napjáig a szolgáltatásokat igénybe vevő ellátottakat tájékoztatni szükséges.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A gyermekjóléti alapellátás körébe tartozó bölcsőde további zárva tartásáról, előzetes igényfelmérés elkészítését követően a polgármester dönt. Ezen hatáskörbe tartozik pl.: karácsony előtti-, valamint a két ünnep közötti időszak; áthelyezett munkaszüneti napok ledolgozására kijelölt munkanapok, olyan időszak, melyre az ellátottak nem igényelték a szolgáltatást stb.</w:t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Abban az esetben, ha az igényfelmérés 50-50% -os eredményt mutat, a zárva tartásról a fenntartó határozatával dönt.</w:t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A bölcsődei ellátás megszűnik, ha a gyermek a 3. életévét betöltötte, Abban az esetben, ha a gyermek az óvodai nevelésre nem érett, akkor a 4. életévének betöltését követő augusztus 31-ig. Továbbá, ha a gyermek a 3. életévét január 1-je és augusztus 31-e között tölti be, az adott bölcsődei nevelési év végén, ha szeptember 1-je és december 31-e között tölti be, akkor a következő bölcsődei  nevelési év végén. </w:t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Meg kell szüntetni annak a gyermeknek az ellátását, aki a bölcsőde orvosának szakvéleménye szerint egészségi állapota miatt bölcsődében nem gondozható, illetőleg magatartászavara veszélyezteti a többi gyermek fejlődését. </w:t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Kérjük a Szülőket, hogy a Házirendben foglaltakat maradandóan szíveskedjenek betartani. A Házirend tartalmi elemeinek megsértése a bölcsődéből való kizárást vonhatja maga után!</w:t>
      </w:r>
    </w:p>
    <w:p>
      <w:pPr>
        <w:pStyle w:val="Normal"/>
        <w:spacing w:lineRule="atLeast" w:line="100"/>
        <w:ind w:left="150" w:right="150" w:firstLine="24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A gyermek joga, hogy: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440" w:leader="none"/>
        </w:tabs>
        <w:spacing w:lineRule="atLeast" w:line="10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segítséget kapjon a családjában történő nevelkedéséhez, személyiségének kibontakozásához, a fejlődését veszélyeztető helyzet elhárításához, a társadalomba való beilleszkedéséhez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440" w:leader="none"/>
        </w:tabs>
        <w:spacing w:lineRule="atLeast" w:line="10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a sérülés, tartós betegség esetén fejlődését és személyisége kibontakozását segítő különleges ellátásban részesüljön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440" w:leader="none"/>
        </w:tabs>
        <w:spacing w:lineRule="atLeast" w:line="10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emberi méltóságát tiszteletben tartsák, a bántalmazással - fizikai, szexuális vagy lelki erőszakkal, elhanyagolással szemben - védelemben részesüljön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440" w:leader="none"/>
        </w:tabs>
        <w:spacing w:lineRule="atLeast" w:line="10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a hátrányos megkülönböztetés minden formájától mentes nevelésbe és gondozásba részesüljön</w:t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Szülői Fórum működése:</w:t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A Bölcsődei szakmai egységben 2010 év május 05. napja óta működik a Szülői Fórum, mely arra hívatott, hogy a bölcsődébe járó gyermekek szülei/törvényes képviselői az 1997. évi XXXI. törvény 36§ alapján az intézményi jogviszony megsértése, különösen a személyiségi jogainak, kapcsolattartásainak sérelme, intézmény dolgozóinak szakmai, titoktartási és vagyonvédelmi kötelezettségeinek megszegése esetén, vagy az ellátással kapcsolatos észrevételük, panaszuk esetén orvoslásért első körben ehhez a Fórumhoz fordulhatnak. A Szülői Fórum elnöke a Répcelak Város Önkormányzatának mindenkori Humánpolitikai Bizottság elnöke, tagjai a kisgyermeknevelők, valamint a szolgáltatást igénybe vevő gyermekek szülei/törvényes képviselői közül választott 3 fő. A Szülői Fórum üléseire invitálni kell a területileg illetékes Gyermekjogi Képviselőt is, akinek elérhetősége a bölcsődei bejáratnál lévő fali újságon található. A Szülői Fórum tagjainak joga és kötelessége az intézményvezető által elkészített,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bölcsődei szakmai egységre vonatkozó Szakmai Programot, Házi rendet véleményezni, ennek érdekében az intézményvezető írásbeli kérésére össze kell hívni a Fórumot. A Fórum tagjai által tett javaslatokat, észrevételeket be kell építeni a Szakmai Programba, Házi rendbe, ezt követően tárgyalja a Humánpolitikai Bizottság, majd kerül a Képviselő-testület elé.</w:t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A Szülői Fórumra vonatkozó további információkat a hirdetőfalon kifüggesztett „Szülői Fórum” hirdetményében olvashatnak a Tisztelt Szülők!</w:t>
      </w:r>
    </w:p>
    <w:p>
      <w:pPr>
        <w:pStyle w:val="Szvegtrzs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A gyermek szülője, vagy más törvényes képviselője az intézmény fenntartójához, vagy a gyermekjogi képviselő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höz fordulhat az ellátással kapcsolatos panaszával, észrevételével, ha az intézmény vezetője, vagy az érdek-képviseleti fórum 15 napon belül nem küld értesítést a vizsgálat eredményéről, vagy ha a megtett intézkedéssel nem ért egyet.</w:t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Észrevétele, panasza orvoslása érdekében  bizalommal fordulhat a Gyermekjogi képviselőhöz (2015 évben Haász Sándor, elérhetősége a bölcsődei fali újságon megtalálható) is.</w:t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KÉRJÜK A HÁZIREND BETARTÁSÁT!</w:t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Répcelak, 20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23.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Szeptember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02.</w:t>
      </w:r>
    </w:p>
    <w:p>
      <w:pPr>
        <w:pStyle w:val="Normal"/>
        <w:spacing w:lineRule="atLeast" w:line="10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ab/>
        <w:tab/>
        <w:tab/>
        <w:tab/>
        <w:tab/>
        <w:t>Szabóné Németh Zsuzsanna</w:t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ab/>
        <w:tab/>
        <w:tab/>
        <w:tab/>
        <w:t xml:space="preserve">   </w:t>
        <w:tab/>
        <w:t xml:space="preserve">    intézményvezető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u-HU" w:eastAsia="zh-CN" w:bidi="hi-IN"/>
    </w:rPr>
  </w:style>
  <w:style w:type="character" w:styleId="Vgjegyzetkarakterek">
    <w:name w:val="Végjegyzet-karakterek"/>
    <w:qFormat/>
    <w:rPr/>
  </w:style>
  <w:style w:type="character" w:styleId="Lbjegyzetkarakterek">
    <w:name w:val="Lábjegyzet-karakterek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Megltogatottinternethivatkozs">
    <w:name w:val="Meglátogatott internet-hivatkozás"/>
    <w:rPr>
      <w:color w:val="800000"/>
      <w:u w:val="single"/>
      <w:lang w:val="zxx" w:eastAsia="zxx" w:bidi="zxx"/>
    </w:rPr>
  </w:style>
  <w:style w:type="character" w:styleId="Szmozsjelek">
    <w:name w:val="Számozásjelek"/>
    <w:qFormat/>
    <w:rPr/>
  </w:style>
  <w:style w:type="character" w:styleId="Felsorolsjel">
    <w:name w:val="Felsorolásjel"/>
    <w:qFormat/>
    <w:rPr>
      <w:rFonts w:ascii="OpenSymbol;Arial Unicode MS" w:hAnsi="OpenSymbol;Arial Unicode MS" w:eastAsia="OpenSymbol;Arial Unicode MS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ListLabel1">
    <w:name w:val="ListLabel 1"/>
    <w:qFormat/>
    <w:rPr>
      <w:rFonts w:ascii="Times New Roman" w:hAnsi="Times New Roman" w:cs="Symbol"/>
      <w:b w:val="false"/>
      <w:sz w:val="24"/>
    </w:rPr>
  </w:style>
  <w:style w:type="character" w:styleId="ListLabel2">
    <w:name w:val="ListLabel 2"/>
    <w:qFormat/>
    <w:rPr>
      <w:rFonts w:ascii="Times New Roman" w:hAnsi="Times New Roman" w:cs="Symbol"/>
      <w:b w:val="false"/>
      <w:sz w:val="24"/>
    </w:rPr>
  </w:style>
  <w:style w:type="character" w:styleId="ListLabel3">
    <w:name w:val="ListLabel 3"/>
    <w:qFormat/>
    <w:rPr>
      <w:rFonts w:ascii="Times New Roman" w:hAnsi="Times New Roman" w:cs="Symbol"/>
      <w:b w:val="false"/>
      <w:sz w:val="24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ascii="Times New Roman" w:hAnsi="Times New Roman" w:cs="Symbol"/>
      <w:b w:val="false"/>
      <w:sz w:val="24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b w:val="false"/>
      <w:i w:val="false"/>
      <w:iCs w:val="false"/>
      <w:sz w:val="24"/>
      <w:szCs w:val="24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atartalom">
    <w:name w:val="Listatartalom"/>
    <w:basedOn w:val="Normal"/>
    <w:qFormat/>
    <w:pPr>
      <w:ind w:left="567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lcsode_ik@repcenet.h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LibreOffice/6.2.2.2$Windows_X86_64 LibreOffice_project/2b840030fec2aae0fd2658d8d4f9548af4e3518d</Application>
  <Pages>5</Pages>
  <Words>1831</Words>
  <Characters>12606</Characters>
  <CharactersWithSpaces>14389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2023-10-03T12:18:17Z</dcterms:created>
  <dc:creator/>
  <dc:description/>
  <dc:language>hu-HU</dc:language>
  <cp:lastModifiedBy/>
  <dcterms:modified xsi:type="dcterms:W3CDTF">2023-10-11T12:33:10Z</dcterms:modified>
  <cp:revision>3</cp:revision>
  <dc:subject/>
  <dc:title/>
</cp:coreProperties>
</file>